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94" w:rsidRPr="008976D0" w:rsidRDefault="001B2D94" w:rsidP="001B2D94">
      <w:pPr>
        <w:jc w:val="center"/>
        <w:rPr>
          <w:rFonts w:ascii="Times New Roman" w:hAnsi="Times New Roman" w:cs="Times New Roman"/>
          <w:b/>
        </w:rPr>
      </w:pPr>
      <w:r w:rsidRPr="008976D0">
        <w:rPr>
          <w:rFonts w:ascii="Times New Roman" w:hAnsi="Times New Roman" w:cs="Times New Roman"/>
          <w:b/>
        </w:rPr>
        <w:t>GENERAL EDUCATION CORE</w:t>
      </w:r>
    </w:p>
    <w:p w:rsidR="001B2D94" w:rsidRPr="008976D0" w:rsidRDefault="001B2D94" w:rsidP="001B2D94">
      <w:pPr>
        <w:jc w:val="center"/>
        <w:rPr>
          <w:rFonts w:ascii="Times New Roman" w:hAnsi="Times New Roman" w:cs="Times New Roman"/>
          <w:b/>
        </w:rPr>
      </w:pPr>
      <w:r w:rsidRPr="008976D0">
        <w:rPr>
          <w:rFonts w:ascii="Times New Roman" w:hAnsi="Times New Roman" w:cs="Times New Roman"/>
          <w:b/>
        </w:rPr>
        <w:t>STUDENT LEARNING OUTCOMES ASSESSMENT FORMS</w:t>
      </w:r>
    </w:p>
    <w:p w:rsidR="001B2D94" w:rsidRDefault="001B2D94" w:rsidP="001B2D94">
      <w:pPr>
        <w:jc w:val="center"/>
        <w:rPr>
          <w:rFonts w:ascii="Times New Roman" w:hAnsi="Times New Roman" w:cs="Times New Roman"/>
        </w:rPr>
      </w:pPr>
      <w:r w:rsidRPr="008976D0">
        <w:rPr>
          <w:rFonts w:ascii="Times New Roman" w:hAnsi="Times New Roman" w:cs="Times New Roman"/>
          <w:b/>
        </w:rPr>
        <w:t>INSTRUCTIONS</w:t>
      </w:r>
    </w:p>
    <w:p w:rsidR="001B2D94" w:rsidRPr="001B2D94" w:rsidRDefault="001B2D94" w:rsidP="001B2D94">
      <w:pPr>
        <w:rPr>
          <w:rFonts w:ascii="Times New Roman" w:hAnsi="Times New Roman" w:cs="Times New Roman"/>
          <w:i/>
        </w:rPr>
      </w:pPr>
    </w:p>
    <w:p w:rsidR="001B2D94" w:rsidRDefault="008976D0" w:rsidP="00393078">
      <w:pPr>
        <w:rPr>
          <w:rFonts w:ascii="Times New Roman" w:hAnsi="Times New Roman" w:cs="Times New Roman"/>
        </w:rPr>
      </w:pPr>
      <w:r>
        <w:rPr>
          <w:rFonts w:ascii="Times New Roman" w:hAnsi="Times New Roman" w:cs="Times New Roman"/>
        </w:rPr>
        <w:t>Assessment reports for each general education</w:t>
      </w:r>
      <w:r w:rsidR="00C45FE6">
        <w:rPr>
          <w:rFonts w:ascii="Times New Roman" w:hAnsi="Times New Roman" w:cs="Times New Roman"/>
        </w:rPr>
        <w:t xml:space="preserve"> core</w:t>
      </w:r>
      <w:r w:rsidR="00850DD5">
        <w:rPr>
          <w:rFonts w:ascii="Times New Roman" w:hAnsi="Times New Roman" w:cs="Times New Roman"/>
        </w:rPr>
        <w:t xml:space="preserve"> course offered in an</w:t>
      </w:r>
      <w:r>
        <w:rPr>
          <w:rFonts w:ascii="Times New Roman" w:hAnsi="Times New Roman" w:cs="Times New Roman"/>
        </w:rPr>
        <w:t xml:space="preserve"> academic year are due in the Assessment Office by October 1 of the next academic year.</w:t>
      </w:r>
      <w:r w:rsidR="00C45FE6">
        <w:rPr>
          <w:rFonts w:ascii="Times New Roman" w:hAnsi="Times New Roman" w:cs="Times New Roman"/>
        </w:rPr>
        <w:t xml:space="preserve"> If a course was not taught during the academic year, please let the Assessment Coordinator know that you will not be submitting a report for that course since it was not taught.</w:t>
      </w:r>
      <w:r w:rsidR="00391B5A">
        <w:rPr>
          <w:rFonts w:ascii="Times New Roman" w:hAnsi="Times New Roman" w:cs="Times New Roman"/>
        </w:rPr>
        <w:t xml:space="preserve"> (If your department has not offered a particular general education core course within the last five years, it may be time for your faculty to reconsider the inclusion of that course in the general education core. Keep in mind that courses in the general education core are reviewed by the Faculty Senate Committee on Instruction. This review includes a review of assessment reports for each course. A lack of assessment reports over a five-year period may be viewed negatively by the Committee on Instruction and could result in a recommendation that the course be removed from the general education core.)</w:t>
      </w:r>
    </w:p>
    <w:p w:rsidR="00C45FE6" w:rsidRDefault="00C45FE6" w:rsidP="00393078">
      <w:pPr>
        <w:rPr>
          <w:rFonts w:ascii="Times New Roman" w:hAnsi="Times New Roman" w:cs="Times New Roman"/>
        </w:rPr>
      </w:pPr>
    </w:p>
    <w:p w:rsidR="00C45FE6" w:rsidRDefault="00C45FE6" w:rsidP="00393078">
      <w:pPr>
        <w:rPr>
          <w:rFonts w:ascii="Times New Roman" w:hAnsi="Times New Roman" w:cs="Times New Roman"/>
        </w:rPr>
      </w:pPr>
      <w:r>
        <w:rPr>
          <w:rFonts w:ascii="Times New Roman" w:hAnsi="Times New Roman" w:cs="Times New Roman"/>
        </w:rPr>
        <w:t>Normally, each assessment report will receive feedback from the Faculty Senate Committee on Instruction at some point in the Fall semester. It is imperative that you submit your assessment report by October 1 so that we can get your report(s) to the committee members for feedback.</w:t>
      </w:r>
    </w:p>
    <w:p w:rsidR="00120F50" w:rsidRDefault="00120F50" w:rsidP="00393078">
      <w:pPr>
        <w:rPr>
          <w:rFonts w:ascii="Times New Roman" w:hAnsi="Times New Roman" w:cs="Times New Roman"/>
        </w:rPr>
      </w:pPr>
    </w:p>
    <w:p w:rsidR="00120F50" w:rsidRPr="00120F50" w:rsidRDefault="00120F50" w:rsidP="00393078">
      <w:pPr>
        <w:rPr>
          <w:rFonts w:ascii="Times New Roman" w:hAnsi="Times New Roman" w:cs="Times New Roman"/>
          <w:b/>
        </w:rPr>
      </w:pPr>
      <w:r>
        <w:rPr>
          <w:rFonts w:ascii="Times New Roman" w:hAnsi="Times New Roman" w:cs="Times New Roman"/>
          <w:b/>
        </w:rPr>
        <w:t>GENERAL GUIDELINES</w:t>
      </w:r>
    </w:p>
    <w:p w:rsidR="00137C93" w:rsidRDefault="00137C93" w:rsidP="00393078">
      <w:pPr>
        <w:rPr>
          <w:rFonts w:ascii="Times New Roman" w:hAnsi="Times New Roman" w:cs="Times New Roman"/>
        </w:rPr>
      </w:pPr>
    </w:p>
    <w:p w:rsidR="00137C93" w:rsidRDefault="00137C93" w:rsidP="00393078">
      <w:pPr>
        <w:rPr>
          <w:rFonts w:ascii="Times New Roman" w:hAnsi="Times New Roman" w:cs="Times New Roman"/>
        </w:rPr>
      </w:pPr>
      <w:r w:rsidRPr="00137C93">
        <w:rPr>
          <w:rFonts w:ascii="Times New Roman" w:hAnsi="Times New Roman" w:cs="Times New Roman"/>
          <w:b/>
          <w:i/>
          <w:color w:val="FF0000"/>
        </w:rPr>
        <w:t>Heading:</w:t>
      </w:r>
      <w:r>
        <w:rPr>
          <w:rFonts w:ascii="Times New Roman" w:hAnsi="Times New Roman" w:cs="Times New Roman"/>
        </w:rPr>
        <w:t xml:space="preserve"> Please complete the heading on each repo</w:t>
      </w:r>
      <w:r w:rsidR="00FD184B">
        <w:rPr>
          <w:rFonts w:ascii="Times New Roman" w:hAnsi="Times New Roman" w:cs="Times New Roman"/>
        </w:rPr>
        <w:t>rt form (Course discipline, number, and name; Date; Department;</w:t>
      </w:r>
      <w:r>
        <w:rPr>
          <w:rFonts w:ascii="Times New Roman" w:hAnsi="Times New Roman" w:cs="Times New Roman"/>
        </w:rPr>
        <w:t xml:space="preserve"> and Department Chair). </w:t>
      </w:r>
    </w:p>
    <w:p w:rsidR="00137C93" w:rsidRDefault="00137C93" w:rsidP="00393078">
      <w:pPr>
        <w:rPr>
          <w:rFonts w:ascii="Times New Roman" w:hAnsi="Times New Roman" w:cs="Times New Roman"/>
        </w:rPr>
      </w:pPr>
    </w:p>
    <w:p w:rsidR="00FD184B" w:rsidRDefault="00137C93" w:rsidP="00393078">
      <w:pPr>
        <w:rPr>
          <w:rFonts w:ascii="Times New Roman" w:hAnsi="Times New Roman" w:cs="Times New Roman"/>
        </w:rPr>
      </w:pPr>
      <w:r w:rsidRPr="00137C93">
        <w:rPr>
          <w:rFonts w:ascii="Times New Roman" w:hAnsi="Times New Roman" w:cs="Times New Roman"/>
          <w:b/>
          <w:i/>
          <w:color w:val="FF0000"/>
        </w:rPr>
        <w:t>Combining Data:</w:t>
      </w:r>
      <w:r>
        <w:rPr>
          <w:rFonts w:ascii="Times New Roman" w:hAnsi="Times New Roman" w:cs="Times New Roman"/>
          <w:i/>
          <w:color w:val="FF0000"/>
        </w:rPr>
        <w:t xml:space="preserve"> </w:t>
      </w:r>
      <w:r>
        <w:rPr>
          <w:rFonts w:ascii="Times New Roman" w:hAnsi="Times New Roman" w:cs="Times New Roman"/>
        </w:rPr>
        <w:t xml:space="preserve">Use one report form for each course (NOT each section). Combine data from all sections of a course to provide an overview of student learning within each course. Fall and spring data should be combined into one report. </w:t>
      </w:r>
      <w:r w:rsidR="00FD184B">
        <w:rPr>
          <w:rFonts w:ascii="Times New Roman" w:hAnsi="Times New Roman" w:cs="Times New Roman"/>
        </w:rPr>
        <w:t xml:space="preserve">Summer data may also be included if collected. </w:t>
      </w:r>
    </w:p>
    <w:p w:rsidR="00FD184B" w:rsidRDefault="00FD184B" w:rsidP="00393078">
      <w:pPr>
        <w:rPr>
          <w:rFonts w:ascii="Times New Roman" w:hAnsi="Times New Roman" w:cs="Times New Roman"/>
        </w:rPr>
      </w:pPr>
    </w:p>
    <w:p w:rsidR="00137C93" w:rsidRDefault="00137C93" w:rsidP="00393078">
      <w:pPr>
        <w:rPr>
          <w:rFonts w:ascii="Times New Roman" w:hAnsi="Times New Roman" w:cs="Times New Roman"/>
        </w:rPr>
      </w:pPr>
      <w:r>
        <w:rPr>
          <w:rFonts w:ascii="Times New Roman" w:hAnsi="Times New Roman" w:cs="Times New Roman"/>
        </w:rPr>
        <w:t>Course data should ONLY be provided for individual sections or individual semesters when an analysis of your data shows significant variation from one section to another or from one semester to another (for example, when students in one section perform particularly better or particularly worse</w:t>
      </w:r>
      <w:r w:rsidR="00850DD5">
        <w:rPr>
          <w:rFonts w:ascii="Times New Roman" w:hAnsi="Times New Roman" w:cs="Times New Roman"/>
        </w:rPr>
        <w:t xml:space="preserve"> than students in other sections</w:t>
      </w:r>
      <w:r>
        <w:rPr>
          <w:rFonts w:ascii="Times New Roman" w:hAnsi="Times New Roman" w:cs="Times New Roman"/>
        </w:rPr>
        <w:t>; when comparing on-site to off-site to ensure that off-site sections are held to the same standards and/or are receiving the same level of instruction; when a change/intervention is conducted in one section as a controlled experiment to compare results to sections where an intervention has not been conducted; or when there is a significant difference in performance among students enrolled in fall semesters vs. in spring semesters).</w:t>
      </w:r>
    </w:p>
    <w:p w:rsidR="00EC5F34" w:rsidRDefault="00EC5F34" w:rsidP="00393078">
      <w:pPr>
        <w:rPr>
          <w:rFonts w:ascii="Times New Roman" w:hAnsi="Times New Roman" w:cs="Times New Roman"/>
        </w:rPr>
      </w:pPr>
    </w:p>
    <w:p w:rsidR="00850DD5" w:rsidRDefault="00EC5F34" w:rsidP="00393078">
      <w:pPr>
        <w:rPr>
          <w:rFonts w:ascii="Times New Roman" w:hAnsi="Times New Roman" w:cs="Times New Roman"/>
        </w:rPr>
      </w:pPr>
      <w:r w:rsidRPr="00EC5F34">
        <w:rPr>
          <w:rFonts w:ascii="Times New Roman" w:hAnsi="Times New Roman" w:cs="Times New Roman"/>
          <w:b/>
          <w:i/>
          <w:color w:val="FF0000"/>
        </w:rPr>
        <w:t>Naming Your File:</w:t>
      </w:r>
      <w:r w:rsidR="00850DD5">
        <w:rPr>
          <w:rFonts w:ascii="Times New Roman" w:hAnsi="Times New Roman" w:cs="Times New Roman"/>
        </w:rPr>
        <w:t xml:space="preserve"> When you are ready to submit your assessment file to the Assessment Coordinator, please name your file with the discipline code, course number, and year in which it is submitted. For example, if you are submitting a report on the </w:t>
      </w:r>
      <w:proofErr w:type="spellStart"/>
      <w:r w:rsidR="00850DD5">
        <w:rPr>
          <w:rFonts w:ascii="Times New Roman" w:hAnsi="Times New Roman" w:cs="Times New Roman"/>
        </w:rPr>
        <w:t>Basketweaving</w:t>
      </w:r>
      <w:proofErr w:type="spellEnd"/>
      <w:r w:rsidR="00850DD5">
        <w:rPr>
          <w:rFonts w:ascii="Times New Roman" w:hAnsi="Times New Roman" w:cs="Times New Roman"/>
        </w:rPr>
        <w:t xml:space="preserve"> 201 course containing data from 2017-18, your file name would be: </w:t>
      </w:r>
    </w:p>
    <w:p w:rsidR="00EC5F34" w:rsidRDefault="00850DD5" w:rsidP="00850DD5">
      <w:pPr>
        <w:ind w:firstLine="720"/>
        <w:rPr>
          <w:rFonts w:ascii="Times New Roman" w:hAnsi="Times New Roman" w:cs="Times New Roman"/>
        </w:rPr>
      </w:pPr>
      <w:r>
        <w:rPr>
          <w:rFonts w:ascii="Times New Roman" w:hAnsi="Times New Roman" w:cs="Times New Roman"/>
        </w:rPr>
        <w:t xml:space="preserve">BSKT 201 2018. </w:t>
      </w:r>
    </w:p>
    <w:p w:rsidR="00850DD5" w:rsidRDefault="00850DD5" w:rsidP="00850DD5">
      <w:pPr>
        <w:rPr>
          <w:rFonts w:ascii="Times New Roman" w:hAnsi="Times New Roman" w:cs="Times New Roman"/>
        </w:rPr>
      </w:pPr>
    </w:p>
    <w:p w:rsidR="00850DD5" w:rsidRDefault="00850DD5" w:rsidP="00850DD5">
      <w:pPr>
        <w:rPr>
          <w:rFonts w:ascii="Times New Roman" w:hAnsi="Times New Roman" w:cs="Times New Roman"/>
        </w:rPr>
      </w:pPr>
    </w:p>
    <w:p w:rsidR="00391B5A" w:rsidRDefault="00391B5A" w:rsidP="00850DD5">
      <w:pPr>
        <w:rPr>
          <w:rFonts w:ascii="Times New Roman" w:hAnsi="Times New Roman" w:cs="Times New Roman"/>
          <w:b/>
        </w:rPr>
      </w:pPr>
    </w:p>
    <w:p w:rsidR="00120F50" w:rsidRDefault="00120F50" w:rsidP="00850DD5">
      <w:pPr>
        <w:rPr>
          <w:rFonts w:ascii="Times New Roman" w:hAnsi="Times New Roman" w:cs="Times New Roman"/>
          <w:b/>
        </w:rPr>
      </w:pPr>
      <w:bookmarkStart w:id="0" w:name="_GoBack"/>
      <w:bookmarkEnd w:id="0"/>
      <w:r>
        <w:rPr>
          <w:rFonts w:ascii="Times New Roman" w:hAnsi="Times New Roman" w:cs="Times New Roman"/>
          <w:b/>
        </w:rPr>
        <w:lastRenderedPageBreak/>
        <w:t>COMPLETING THE ASSESSMENT REPORT TABLE</w:t>
      </w:r>
    </w:p>
    <w:p w:rsidR="00850DD5" w:rsidRDefault="00850DD5" w:rsidP="00850DD5">
      <w:pPr>
        <w:rPr>
          <w:rFonts w:ascii="Times New Roman" w:hAnsi="Times New Roman" w:cs="Times New Roman"/>
          <w:b/>
        </w:rPr>
      </w:pPr>
    </w:p>
    <w:p w:rsidR="00850DD5" w:rsidRPr="00850DD5" w:rsidRDefault="00850DD5" w:rsidP="00850DD5">
      <w:pPr>
        <w:rPr>
          <w:rFonts w:ascii="Times New Roman" w:hAnsi="Times New Roman" w:cs="Times New Roman"/>
        </w:rPr>
      </w:pPr>
      <w:r w:rsidRPr="00850DD5">
        <w:rPr>
          <w:rFonts w:ascii="Times New Roman" w:hAnsi="Times New Roman" w:cs="Times New Roman"/>
          <w:b/>
          <w:i/>
          <w:color w:val="FF0000"/>
        </w:rPr>
        <w:t>Student Learning Outcome:</w:t>
      </w:r>
      <w:r>
        <w:rPr>
          <w:rFonts w:ascii="Times New Roman" w:hAnsi="Times New Roman" w:cs="Times New Roman"/>
          <w:b/>
          <w:i/>
        </w:rPr>
        <w:t xml:space="preserve"> </w:t>
      </w:r>
      <w:r>
        <w:rPr>
          <w:rFonts w:ascii="Times New Roman" w:hAnsi="Times New Roman" w:cs="Times New Roman"/>
        </w:rPr>
        <w:t xml:space="preserve">This column contains the student learning outcomes for the general education core in the particular category in which your course resides. </w:t>
      </w:r>
      <w:r w:rsidRPr="00C1503C">
        <w:rPr>
          <w:rFonts w:ascii="Times New Roman" w:hAnsi="Times New Roman" w:cs="Times New Roman"/>
          <w:b/>
          <w:u w:val="single"/>
        </w:rPr>
        <w:t>Under no circumstances should you change the outcomes in this column.</w:t>
      </w:r>
      <w:r>
        <w:rPr>
          <w:rFonts w:ascii="Times New Roman" w:hAnsi="Times New Roman" w:cs="Times New Roman"/>
        </w:rPr>
        <w:t xml:space="preserve"> All courses in each category must assess all learning outcomes for that category. If and when student learning outcomes are changed for a particular category, the Assessment Coordinator will provide updated templates for you to use for your assessment reports.</w:t>
      </w:r>
    </w:p>
    <w:p w:rsidR="008976D0" w:rsidRDefault="008976D0" w:rsidP="00393078">
      <w:pPr>
        <w:rPr>
          <w:rFonts w:ascii="Times New Roman" w:hAnsi="Times New Roman" w:cs="Times New Roman"/>
        </w:rPr>
      </w:pPr>
    </w:p>
    <w:p w:rsidR="00FC5675" w:rsidRDefault="00FC5675" w:rsidP="00393078">
      <w:pPr>
        <w:rPr>
          <w:rFonts w:ascii="Times New Roman" w:hAnsi="Times New Roman" w:cs="Times New Roman"/>
        </w:rPr>
      </w:pPr>
    </w:p>
    <w:p w:rsidR="00393078" w:rsidRPr="001B2D94" w:rsidRDefault="00393078" w:rsidP="001B2D94">
      <w:pPr>
        <w:rPr>
          <w:rFonts w:ascii="Times New Roman" w:hAnsi="Times New Roman" w:cs="Times New Roman"/>
          <w:b/>
        </w:rPr>
      </w:pPr>
      <w:r w:rsidRPr="001B2D94">
        <w:rPr>
          <w:rFonts w:ascii="Times New Roman" w:hAnsi="Times New Roman" w:cs="Times New Roman"/>
          <w:b/>
          <w:i/>
          <w:color w:val="FF0000"/>
        </w:rPr>
        <w:t>Assessment Cycle</w:t>
      </w:r>
      <w:r w:rsidRPr="001B2D94">
        <w:rPr>
          <w:rFonts w:ascii="Times New Roman" w:hAnsi="Times New Roman" w:cs="Times New Roman"/>
          <w:b/>
          <w:color w:val="FF0000"/>
        </w:rPr>
        <w:t>:</w:t>
      </w:r>
      <w:r w:rsidRPr="001B2D94">
        <w:rPr>
          <w:rFonts w:ascii="Times New Roman" w:hAnsi="Times New Roman" w:cs="Times New Roman"/>
        </w:rPr>
        <w:t xml:space="preserve"> Indicate when and how often this student learning outcome will be assessed.  Examples: Every semester; Fall semesters; Spring semesters; Fall of odd-numbered years; Fall of even-numbered years; Spring of odd-numbered years; Spring of even-numbered years.  </w:t>
      </w:r>
      <w:r w:rsidR="001B2D94">
        <w:rPr>
          <w:rFonts w:ascii="Times New Roman" w:hAnsi="Times New Roman" w:cs="Times New Roman"/>
          <w:b/>
        </w:rPr>
        <w:t>EVERY STUDENT LEARNING OUTCOME SHOULD BE ASSESSED A MINIMUM OF ONE SEMESTER EVERY TWO YEARS IN EACH COURSE.</w:t>
      </w:r>
    </w:p>
    <w:p w:rsidR="001B2D94" w:rsidRDefault="001B2D94" w:rsidP="001B2D94">
      <w:pPr>
        <w:pStyle w:val="ListParagraph"/>
        <w:rPr>
          <w:rFonts w:ascii="Times New Roman" w:hAnsi="Times New Roman" w:cs="Times New Roman"/>
        </w:rPr>
      </w:pPr>
    </w:p>
    <w:p w:rsidR="008F3748" w:rsidRPr="001B2D94" w:rsidRDefault="008F3748" w:rsidP="001B2D94">
      <w:pPr>
        <w:pStyle w:val="ListParagraph"/>
        <w:rPr>
          <w:rFonts w:ascii="Times New Roman" w:hAnsi="Times New Roman" w:cs="Times New Roman"/>
        </w:rPr>
      </w:pPr>
    </w:p>
    <w:p w:rsidR="001B2D94" w:rsidRDefault="00393078" w:rsidP="001B2D94">
      <w:pPr>
        <w:rPr>
          <w:rFonts w:ascii="Times New Roman" w:hAnsi="Times New Roman" w:cs="Times New Roman"/>
        </w:rPr>
      </w:pPr>
      <w:r w:rsidRPr="001B2D94">
        <w:rPr>
          <w:rFonts w:ascii="Times New Roman" w:hAnsi="Times New Roman" w:cs="Times New Roman"/>
          <w:b/>
          <w:i/>
          <w:color w:val="FF0000"/>
        </w:rPr>
        <w:t>Assessment</w:t>
      </w:r>
      <w:r w:rsidRPr="001B2D94">
        <w:rPr>
          <w:rFonts w:ascii="Times New Roman" w:hAnsi="Times New Roman" w:cs="Times New Roman"/>
          <w:b/>
          <w:color w:val="FF0000"/>
        </w:rPr>
        <w:t>:</w:t>
      </w:r>
      <w:r w:rsidRPr="001B2D94">
        <w:rPr>
          <w:rFonts w:ascii="Times New Roman" w:hAnsi="Times New Roman" w:cs="Times New Roman"/>
          <w:color w:val="FF0000"/>
        </w:rPr>
        <w:t xml:space="preserve"> </w:t>
      </w:r>
      <w:r w:rsidRPr="001B2D94">
        <w:rPr>
          <w:rFonts w:ascii="Times New Roman" w:hAnsi="Times New Roman" w:cs="Times New Roman"/>
        </w:rPr>
        <w:t>Indicate the assessment</w:t>
      </w:r>
      <w:r w:rsidR="00120F50">
        <w:rPr>
          <w:rFonts w:ascii="Times New Roman" w:hAnsi="Times New Roman" w:cs="Times New Roman"/>
        </w:rPr>
        <w:t xml:space="preserve"> and the assignment</w:t>
      </w:r>
      <w:r w:rsidRPr="001B2D94">
        <w:rPr>
          <w:rFonts w:ascii="Times New Roman" w:hAnsi="Times New Roman" w:cs="Times New Roman"/>
        </w:rPr>
        <w:t xml:space="preserve"> used to assess student achievement of this student learning outcome.  Example</w:t>
      </w:r>
      <w:r w:rsidR="00C1503C">
        <w:rPr>
          <w:rFonts w:ascii="Times New Roman" w:hAnsi="Times New Roman" w:cs="Times New Roman"/>
        </w:rPr>
        <w:t>s: Designated questions on a</w:t>
      </w:r>
      <w:r w:rsidR="00120F50">
        <w:rPr>
          <w:rFonts w:ascii="Times New Roman" w:hAnsi="Times New Roman" w:cs="Times New Roman"/>
        </w:rPr>
        <w:t xml:space="preserve"> multiple choice</w:t>
      </w:r>
      <w:r w:rsidRPr="001B2D94">
        <w:rPr>
          <w:rFonts w:ascii="Times New Roman" w:hAnsi="Times New Roman" w:cs="Times New Roman"/>
        </w:rPr>
        <w:t xml:space="preserve"> </w:t>
      </w:r>
      <w:r w:rsidR="00C1503C">
        <w:rPr>
          <w:rFonts w:ascii="Times New Roman" w:hAnsi="Times New Roman" w:cs="Times New Roman"/>
        </w:rPr>
        <w:t>exam or on the final; selected</w:t>
      </w:r>
      <w:r w:rsidRPr="001B2D94">
        <w:rPr>
          <w:rFonts w:ascii="Times New Roman" w:hAnsi="Times New Roman" w:cs="Times New Roman"/>
        </w:rPr>
        <w:t xml:space="preserve"> homework assignments;</w:t>
      </w:r>
      <w:r w:rsidR="00C1503C">
        <w:rPr>
          <w:rFonts w:ascii="Times New Roman" w:hAnsi="Times New Roman" w:cs="Times New Roman"/>
        </w:rPr>
        <w:t xml:space="preserve"> selected</w:t>
      </w:r>
      <w:r w:rsidR="00120F50">
        <w:rPr>
          <w:rFonts w:ascii="Times New Roman" w:hAnsi="Times New Roman" w:cs="Times New Roman"/>
        </w:rPr>
        <w:t xml:space="preserve"> writing assignments graded using a rubric; selected lab reports;</w:t>
      </w:r>
      <w:r w:rsidR="00C1503C">
        <w:rPr>
          <w:rFonts w:ascii="Times New Roman" w:hAnsi="Times New Roman" w:cs="Times New Roman"/>
        </w:rPr>
        <w:t xml:space="preserve"> selected</w:t>
      </w:r>
      <w:r w:rsidRPr="001B2D94">
        <w:rPr>
          <w:rFonts w:ascii="Times New Roman" w:hAnsi="Times New Roman" w:cs="Times New Roman"/>
        </w:rPr>
        <w:t xml:space="preserve"> student presentations</w:t>
      </w:r>
      <w:r w:rsidR="00120F50">
        <w:rPr>
          <w:rFonts w:ascii="Times New Roman" w:hAnsi="Times New Roman" w:cs="Times New Roman"/>
        </w:rPr>
        <w:t xml:space="preserve"> graded by a rubric</w:t>
      </w:r>
      <w:r w:rsidRPr="001B2D94">
        <w:rPr>
          <w:rFonts w:ascii="Times New Roman" w:hAnsi="Times New Roman" w:cs="Times New Roman"/>
        </w:rPr>
        <w:t>; etc.  Be as specific as possible.</w:t>
      </w:r>
    </w:p>
    <w:p w:rsidR="001B2D94" w:rsidRDefault="001B2D94" w:rsidP="001B2D94">
      <w:pPr>
        <w:rPr>
          <w:rFonts w:ascii="Times New Roman" w:hAnsi="Times New Roman" w:cs="Times New Roman"/>
        </w:rPr>
      </w:pPr>
    </w:p>
    <w:p w:rsidR="001B2D94" w:rsidRDefault="001B2D94" w:rsidP="001B2D94">
      <w:pPr>
        <w:rPr>
          <w:rFonts w:ascii="Times New Roman" w:hAnsi="Times New Roman" w:cs="Times New Roman"/>
        </w:rPr>
      </w:pPr>
      <w:r>
        <w:rPr>
          <w:rFonts w:ascii="Times New Roman" w:hAnsi="Times New Roman" w:cs="Times New Roman"/>
          <w:b/>
        </w:rPr>
        <w:t>RECOMMENDED BEST PRACTICES:</w:t>
      </w:r>
      <w:r>
        <w:rPr>
          <w:rFonts w:ascii="Times New Roman" w:hAnsi="Times New Roman" w:cs="Times New Roman"/>
        </w:rPr>
        <w:t xml:space="preserve"> </w:t>
      </w:r>
    </w:p>
    <w:p w:rsidR="001B2D94" w:rsidRDefault="001B2D94" w:rsidP="001B2D94">
      <w:pPr>
        <w:pStyle w:val="ListParagraph"/>
        <w:numPr>
          <w:ilvl w:val="0"/>
          <w:numId w:val="2"/>
        </w:numPr>
        <w:rPr>
          <w:rFonts w:ascii="Times New Roman" w:hAnsi="Times New Roman" w:cs="Times New Roman"/>
        </w:rPr>
      </w:pPr>
      <w:r w:rsidRPr="001B2D94">
        <w:rPr>
          <w:rFonts w:ascii="Times New Roman" w:hAnsi="Times New Roman" w:cs="Times New Roman"/>
        </w:rPr>
        <w:t xml:space="preserve">Whenever possible, use more than one assessment. </w:t>
      </w:r>
    </w:p>
    <w:p w:rsidR="001B2D94" w:rsidRDefault="001B2D94" w:rsidP="001B2D94">
      <w:pPr>
        <w:pStyle w:val="ListParagraph"/>
        <w:numPr>
          <w:ilvl w:val="0"/>
          <w:numId w:val="2"/>
        </w:numPr>
        <w:rPr>
          <w:rFonts w:ascii="Times New Roman" w:hAnsi="Times New Roman" w:cs="Times New Roman"/>
        </w:rPr>
      </w:pPr>
      <w:r w:rsidRPr="001B2D94">
        <w:rPr>
          <w:rFonts w:ascii="Times New Roman" w:hAnsi="Times New Roman" w:cs="Times New Roman"/>
        </w:rPr>
        <w:t>If you are using multiple choice exam questions, use a minimum of THREE questions.</w:t>
      </w:r>
    </w:p>
    <w:p w:rsidR="00120F50" w:rsidRDefault="00120F50" w:rsidP="001B2D94">
      <w:pPr>
        <w:pStyle w:val="ListParagraph"/>
        <w:numPr>
          <w:ilvl w:val="0"/>
          <w:numId w:val="2"/>
        </w:numPr>
        <w:rPr>
          <w:rFonts w:ascii="Times New Roman" w:hAnsi="Times New Roman" w:cs="Times New Roman"/>
        </w:rPr>
      </w:pPr>
      <w:r>
        <w:rPr>
          <w:rFonts w:ascii="Times New Roman" w:hAnsi="Times New Roman" w:cs="Times New Roman"/>
        </w:rPr>
        <w:t xml:space="preserve">You do not have to provide the specific wording of questions or a copy of the assignment. However, it would be helpful to provide a brief description of the question/assignment. For example, you could tell the reader that you are going to use </w:t>
      </w:r>
      <w:r w:rsidR="00C1503C">
        <w:rPr>
          <w:rFonts w:ascii="Times New Roman" w:hAnsi="Times New Roman" w:cs="Times New Roman"/>
        </w:rPr>
        <w:t xml:space="preserve">5 </w:t>
      </w:r>
      <w:r>
        <w:rPr>
          <w:rFonts w:ascii="Times New Roman" w:hAnsi="Times New Roman" w:cs="Times New Roman"/>
        </w:rPr>
        <w:t>questions related to calculating probability (rather than providing a copy of the question</w:t>
      </w:r>
      <w:r w:rsidR="00FC5675">
        <w:rPr>
          <w:rFonts w:ascii="Times New Roman" w:hAnsi="Times New Roman" w:cs="Times New Roman"/>
        </w:rPr>
        <w:t>s</w:t>
      </w:r>
      <w:r>
        <w:rPr>
          <w:rFonts w:ascii="Times New Roman" w:hAnsi="Times New Roman" w:cs="Times New Roman"/>
        </w:rPr>
        <w:t>) or that you are going to use the research paper on military strategies in World War II and assess it using a rubric (rather than providing a copy of the assignment you give your students). We also r</w:t>
      </w:r>
      <w:r w:rsidR="00C1503C">
        <w:rPr>
          <w:rFonts w:ascii="Times New Roman" w:hAnsi="Times New Roman" w:cs="Times New Roman"/>
        </w:rPr>
        <w:t>ecommend that you include copies</w:t>
      </w:r>
      <w:r>
        <w:rPr>
          <w:rFonts w:ascii="Times New Roman" w:hAnsi="Times New Roman" w:cs="Times New Roman"/>
        </w:rPr>
        <w:t xml:space="preserve"> of any rubrics you use in your departmental Assessment Guidebook</w:t>
      </w:r>
      <w:r w:rsidR="00C1503C">
        <w:rPr>
          <w:rFonts w:ascii="Times New Roman" w:hAnsi="Times New Roman" w:cs="Times New Roman"/>
        </w:rPr>
        <w:t xml:space="preserve"> as a resource for your department</w:t>
      </w:r>
      <w:r>
        <w:rPr>
          <w:rFonts w:ascii="Times New Roman" w:hAnsi="Times New Roman" w:cs="Times New Roman"/>
        </w:rPr>
        <w:t>.</w:t>
      </w:r>
    </w:p>
    <w:p w:rsidR="001B2D94" w:rsidRDefault="001B2D94" w:rsidP="001B2D94">
      <w:pPr>
        <w:pStyle w:val="ListParagraph"/>
        <w:numPr>
          <w:ilvl w:val="0"/>
          <w:numId w:val="2"/>
        </w:numPr>
        <w:rPr>
          <w:rFonts w:ascii="Times New Roman" w:hAnsi="Times New Roman" w:cs="Times New Roman"/>
        </w:rPr>
      </w:pPr>
      <w:r>
        <w:rPr>
          <w:rFonts w:ascii="Times New Roman" w:hAnsi="Times New Roman" w:cs="Times New Roman"/>
        </w:rPr>
        <w:t xml:space="preserve">If you are using a rubric, make sure your rubric is aligned to the outcome. </w:t>
      </w:r>
      <w:r w:rsidR="00120F50">
        <w:rPr>
          <w:rFonts w:ascii="Times New Roman" w:hAnsi="Times New Roman" w:cs="Times New Roman"/>
        </w:rPr>
        <w:t xml:space="preserve">(For example, if you are assessing written research papers for correct grammar, use a rubric that has at least one component that specifically focuses on grammar.) </w:t>
      </w:r>
      <w:r>
        <w:rPr>
          <w:rFonts w:ascii="Times New Roman" w:hAnsi="Times New Roman" w:cs="Times New Roman"/>
        </w:rPr>
        <w:t>If you are using a portion of a rubric as your assessment tool, make sure that portion of your rubric is NOT used to assess more than one outcome.</w:t>
      </w:r>
    </w:p>
    <w:p w:rsidR="00393078" w:rsidRDefault="001B2D94" w:rsidP="000A6AC4">
      <w:pPr>
        <w:pStyle w:val="ListParagraph"/>
        <w:numPr>
          <w:ilvl w:val="0"/>
          <w:numId w:val="2"/>
        </w:numPr>
        <w:rPr>
          <w:rFonts w:ascii="Times New Roman" w:hAnsi="Times New Roman" w:cs="Times New Roman"/>
        </w:rPr>
      </w:pPr>
      <w:r w:rsidRPr="00731CA2">
        <w:rPr>
          <w:rFonts w:ascii="Times New Roman" w:hAnsi="Times New Roman" w:cs="Times New Roman"/>
        </w:rPr>
        <w:t>You may use a random sample</w:t>
      </w:r>
      <w:r w:rsidR="00731CA2">
        <w:rPr>
          <w:rFonts w:ascii="Times New Roman" w:hAnsi="Times New Roman" w:cs="Times New Roman"/>
        </w:rPr>
        <w:t xml:space="preserve"> for courses with multiple sections and a large total enrollment.</w:t>
      </w:r>
      <w:r w:rsidRPr="00731CA2">
        <w:rPr>
          <w:rFonts w:ascii="Times New Roman" w:hAnsi="Times New Roman" w:cs="Times New Roman"/>
        </w:rPr>
        <w:t xml:space="preserve"> Make sure that you</w:t>
      </w:r>
      <w:r w:rsidR="00731CA2">
        <w:rPr>
          <w:rFonts w:ascii="Times New Roman" w:hAnsi="Times New Roman" w:cs="Times New Roman"/>
        </w:rPr>
        <w:t xml:space="preserve">r sample </w:t>
      </w:r>
      <w:r w:rsidRPr="00731CA2">
        <w:rPr>
          <w:rFonts w:ascii="Times New Roman" w:hAnsi="Times New Roman" w:cs="Times New Roman"/>
        </w:rPr>
        <w:t>includes students from ALL sections of the course—</w:t>
      </w:r>
      <w:r w:rsidRPr="00731CA2">
        <w:rPr>
          <w:rFonts w:ascii="Times New Roman" w:hAnsi="Times New Roman" w:cs="Times New Roman"/>
          <w:i/>
        </w:rPr>
        <w:t>including off-campus</w:t>
      </w:r>
      <w:r w:rsidR="00FC5675">
        <w:rPr>
          <w:rFonts w:ascii="Times New Roman" w:hAnsi="Times New Roman" w:cs="Times New Roman"/>
          <w:i/>
        </w:rPr>
        <w:t>, dual enrollment,</w:t>
      </w:r>
      <w:r w:rsidRPr="00731CA2">
        <w:rPr>
          <w:rFonts w:ascii="Times New Roman" w:hAnsi="Times New Roman" w:cs="Times New Roman"/>
          <w:i/>
        </w:rPr>
        <w:t xml:space="preserve"> and online courses. </w:t>
      </w:r>
      <w:r w:rsidR="00731CA2">
        <w:rPr>
          <w:rFonts w:ascii="Times New Roman" w:hAnsi="Times New Roman" w:cs="Times New Roman"/>
        </w:rPr>
        <w:t>One way to do this is to use a random number generator (there are several available on the web) and choose students from each section based on the numbers generated.</w:t>
      </w:r>
    </w:p>
    <w:p w:rsidR="00731CA2" w:rsidRDefault="00731CA2" w:rsidP="000A6AC4">
      <w:pPr>
        <w:pStyle w:val="ListParagraph"/>
        <w:numPr>
          <w:ilvl w:val="0"/>
          <w:numId w:val="2"/>
        </w:numPr>
        <w:rPr>
          <w:rFonts w:ascii="Times New Roman" w:hAnsi="Times New Roman" w:cs="Times New Roman"/>
        </w:rPr>
      </w:pPr>
      <w:r>
        <w:rPr>
          <w:rFonts w:ascii="Times New Roman" w:hAnsi="Times New Roman" w:cs="Times New Roman"/>
        </w:rPr>
        <w:t>When using a random sample, a minimum of 20%-25% of all students who participated in the assessment should give you a good sample.</w:t>
      </w:r>
    </w:p>
    <w:p w:rsidR="00731CA2" w:rsidRDefault="00731CA2" w:rsidP="00731CA2">
      <w:pPr>
        <w:rPr>
          <w:rFonts w:ascii="Times New Roman" w:hAnsi="Times New Roman" w:cs="Times New Roman"/>
        </w:rPr>
      </w:pPr>
    </w:p>
    <w:p w:rsidR="00731CA2" w:rsidRPr="00731CA2" w:rsidRDefault="00731CA2" w:rsidP="00731CA2">
      <w:pPr>
        <w:rPr>
          <w:rFonts w:ascii="Times New Roman" w:hAnsi="Times New Roman" w:cs="Times New Roman"/>
        </w:rPr>
      </w:pPr>
    </w:p>
    <w:p w:rsidR="00393078" w:rsidRDefault="00393078" w:rsidP="008F3748">
      <w:pPr>
        <w:rPr>
          <w:rFonts w:ascii="Times New Roman" w:hAnsi="Times New Roman" w:cs="Times New Roman"/>
        </w:rPr>
      </w:pPr>
      <w:r w:rsidRPr="008F3748">
        <w:rPr>
          <w:rFonts w:ascii="Times New Roman" w:hAnsi="Times New Roman" w:cs="Times New Roman"/>
          <w:b/>
          <w:i/>
          <w:color w:val="FF0000"/>
        </w:rPr>
        <w:t>Benchmark</w:t>
      </w:r>
      <w:r w:rsidRPr="008F3748">
        <w:rPr>
          <w:rFonts w:ascii="Times New Roman" w:hAnsi="Times New Roman" w:cs="Times New Roman"/>
          <w:b/>
          <w:color w:val="FF0000"/>
        </w:rPr>
        <w:t>:</w:t>
      </w:r>
      <w:r w:rsidRPr="008F3748">
        <w:rPr>
          <w:rFonts w:ascii="Times New Roman" w:hAnsi="Times New Roman" w:cs="Times New Roman"/>
          <w:color w:val="FF0000"/>
        </w:rPr>
        <w:t xml:space="preserve">  </w:t>
      </w:r>
      <w:r w:rsidRPr="008F3748">
        <w:rPr>
          <w:rFonts w:ascii="Times New Roman" w:hAnsi="Times New Roman" w:cs="Times New Roman"/>
        </w:rPr>
        <w:t>Faculty in the department should set the benchmark for student achievement for each stude</w:t>
      </w:r>
      <w:r w:rsidR="008F3748">
        <w:rPr>
          <w:rFonts w:ascii="Times New Roman" w:hAnsi="Times New Roman" w:cs="Times New Roman"/>
        </w:rPr>
        <w:t>nt learning outcome.  Examples:</w:t>
      </w:r>
      <w:r w:rsidRPr="008F3748">
        <w:rPr>
          <w:rFonts w:ascii="Times New Roman" w:hAnsi="Times New Roman" w:cs="Times New Roman"/>
        </w:rPr>
        <w:t xml:space="preserve"> “80% of students enrolled in this course will score 75% or better on this set of designated questions”; “75% of students enrolled in this course will score </w:t>
      </w:r>
      <w:r w:rsidR="00F26E98">
        <w:rPr>
          <w:rFonts w:ascii="Times New Roman" w:hAnsi="Times New Roman" w:cs="Times New Roman"/>
        </w:rPr>
        <w:t>10</w:t>
      </w:r>
      <w:r w:rsidRPr="008F3748">
        <w:rPr>
          <w:rFonts w:ascii="Times New Roman" w:hAnsi="Times New Roman" w:cs="Times New Roman"/>
        </w:rPr>
        <w:t xml:space="preserve"> or higher on this written essay</w:t>
      </w:r>
      <w:r w:rsidR="00F26E98">
        <w:rPr>
          <w:rFonts w:ascii="Times New Roman" w:hAnsi="Times New Roman" w:cs="Times New Roman"/>
        </w:rPr>
        <w:t xml:space="preserve"> using this rubric</w:t>
      </w:r>
      <w:r w:rsidRPr="008F3748">
        <w:rPr>
          <w:rFonts w:ascii="Times New Roman" w:hAnsi="Times New Roman" w:cs="Times New Roman"/>
        </w:rPr>
        <w:t>.”</w:t>
      </w:r>
    </w:p>
    <w:p w:rsidR="008F3748" w:rsidRDefault="008F3748" w:rsidP="008F3748">
      <w:pPr>
        <w:rPr>
          <w:rFonts w:ascii="Times New Roman" w:hAnsi="Times New Roman" w:cs="Times New Roman"/>
        </w:rPr>
      </w:pPr>
    </w:p>
    <w:p w:rsidR="008F3748" w:rsidRDefault="008F3748" w:rsidP="008F3748">
      <w:pPr>
        <w:rPr>
          <w:rFonts w:ascii="Times New Roman" w:hAnsi="Times New Roman" w:cs="Times New Roman"/>
          <w:b/>
        </w:rPr>
      </w:pPr>
      <w:r>
        <w:rPr>
          <w:rFonts w:ascii="Times New Roman" w:hAnsi="Times New Roman" w:cs="Times New Roman"/>
          <w:b/>
        </w:rPr>
        <w:t>RECOMMENDED BEST PRACTICES:</w:t>
      </w:r>
    </w:p>
    <w:p w:rsidR="008F3748" w:rsidRDefault="008F3748" w:rsidP="008F3748">
      <w:pPr>
        <w:pStyle w:val="ListParagraph"/>
        <w:numPr>
          <w:ilvl w:val="0"/>
          <w:numId w:val="3"/>
        </w:numPr>
        <w:rPr>
          <w:rFonts w:ascii="Times New Roman" w:hAnsi="Times New Roman" w:cs="Times New Roman"/>
        </w:rPr>
      </w:pPr>
      <w:r>
        <w:rPr>
          <w:rFonts w:ascii="Times New Roman" w:hAnsi="Times New Roman" w:cs="Times New Roman"/>
        </w:rPr>
        <w:t>Please make sure your benchmark aligns with your assessment. For example, if you are using three multiple choice questions on a final, your students can get 0%, 33%</w:t>
      </w:r>
      <w:r w:rsidR="00B10C2D">
        <w:rPr>
          <w:rFonts w:ascii="Times New Roman" w:hAnsi="Times New Roman" w:cs="Times New Roman"/>
        </w:rPr>
        <w:t>, 66</w:t>
      </w:r>
      <w:r>
        <w:rPr>
          <w:rFonts w:ascii="Times New Roman" w:hAnsi="Times New Roman" w:cs="Times New Roman"/>
        </w:rPr>
        <w:t>%, or 100% correct, so it does not make sense to</w:t>
      </w:r>
      <w:r w:rsidR="00FD184B">
        <w:rPr>
          <w:rFonts w:ascii="Times New Roman" w:hAnsi="Times New Roman" w:cs="Times New Roman"/>
        </w:rPr>
        <w:t xml:space="preserve"> expect them to answer 50% or 75</w:t>
      </w:r>
      <w:r>
        <w:rPr>
          <w:rFonts w:ascii="Times New Roman" w:hAnsi="Times New Roman" w:cs="Times New Roman"/>
        </w:rPr>
        <w:t>% correctly. You CAN state your benchmark as “</w:t>
      </w:r>
      <w:r w:rsidR="00B10C2D">
        <w:rPr>
          <w:rFonts w:ascii="Times New Roman" w:hAnsi="Times New Roman" w:cs="Times New Roman"/>
        </w:rPr>
        <w:t xml:space="preserve">at least </w:t>
      </w:r>
      <w:r>
        <w:rPr>
          <w:rFonts w:ascii="Times New Roman" w:hAnsi="Times New Roman" w:cs="Times New Roman"/>
        </w:rPr>
        <w:t xml:space="preserve">70% of the students will </w:t>
      </w:r>
      <w:r w:rsidR="00B10C2D">
        <w:rPr>
          <w:rFonts w:ascii="Times New Roman" w:hAnsi="Times New Roman" w:cs="Times New Roman"/>
        </w:rPr>
        <w:t>get at least 66% of the questions correct” OR “at least 66% of the questions will be answered correctly by at least 70% of the students.”</w:t>
      </w:r>
    </w:p>
    <w:p w:rsidR="00F26E98" w:rsidRDefault="00F26E98" w:rsidP="00F26E98">
      <w:pPr>
        <w:pStyle w:val="ListParagraph"/>
        <w:numPr>
          <w:ilvl w:val="0"/>
          <w:numId w:val="3"/>
        </w:numPr>
        <w:rPr>
          <w:rFonts w:ascii="Times New Roman" w:hAnsi="Times New Roman" w:cs="Times New Roman"/>
        </w:rPr>
      </w:pPr>
      <w:r>
        <w:rPr>
          <w:rFonts w:ascii="Times New Roman" w:hAnsi="Times New Roman" w:cs="Times New Roman"/>
        </w:rPr>
        <w:t>Do not set your benchmark too low. For example, expecting only 40% of your students to be successful will appear to outsiders as if you either have very low expectations or your assessment/subject/teaching strategy is so difficult or ineffective that students are expected t</w:t>
      </w:r>
      <w:r w:rsidR="00FC5675">
        <w:rPr>
          <w:rFonts w:ascii="Times New Roman" w:hAnsi="Times New Roman" w:cs="Times New Roman"/>
        </w:rPr>
        <w:t>o fail rather than to succeed. Expected s</w:t>
      </w:r>
      <w:r>
        <w:rPr>
          <w:rFonts w:ascii="Times New Roman" w:hAnsi="Times New Roman" w:cs="Times New Roman"/>
        </w:rPr>
        <w:t>uccess rates near 70% or higher are reasonable.</w:t>
      </w:r>
    </w:p>
    <w:p w:rsidR="00F26E98" w:rsidRPr="00F26E98" w:rsidRDefault="00F26E98" w:rsidP="00F26E98">
      <w:pPr>
        <w:pStyle w:val="ListParagraph"/>
        <w:numPr>
          <w:ilvl w:val="0"/>
          <w:numId w:val="3"/>
        </w:numPr>
        <w:rPr>
          <w:rFonts w:ascii="Times New Roman" w:hAnsi="Times New Roman" w:cs="Times New Roman"/>
        </w:rPr>
      </w:pPr>
      <w:r>
        <w:rPr>
          <w:rFonts w:ascii="Times New Roman" w:hAnsi="Times New Roman" w:cs="Times New Roman"/>
        </w:rPr>
        <w:t>If you</w:t>
      </w:r>
      <w:r w:rsidR="00FD184B">
        <w:rPr>
          <w:rFonts w:ascii="Times New Roman" w:hAnsi="Times New Roman" w:cs="Times New Roman"/>
        </w:rPr>
        <w:t>r current success rate is discouraging</w:t>
      </w:r>
      <w:r>
        <w:rPr>
          <w:rFonts w:ascii="Times New Roman" w:hAnsi="Times New Roman" w:cs="Times New Roman"/>
        </w:rPr>
        <w:t xml:space="preserve"> (say, less than 50%), it is still OK to set a high benchmark, but you might want to discuss some intermediate benchmarks. For example: “Our benchmark is that 70% of our students will be successful on this assessment. However, our baseline data shows that only 34% of our students were successful. The faculty have discussed these results and [insert description of change here]. We hope this change will improve our success rate to at least 50% </w:t>
      </w:r>
      <w:r w:rsidR="008976D0">
        <w:rPr>
          <w:rFonts w:ascii="Times New Roman" w:hAnsi="Times New Roman" w:cs="Times New Roman"/>
        </w:rPr>
        <w:t>within two years</w:t>
      </w:r>
      <w:r>
        <w:rPr>
          <w:rFonts w:ascii="Times New Roman" w:hAnsi="Times New Roman" w:cs="Times New Roman"/>
        </w:rPr>
        <w:t>, at which time we will reevaluate the [course, assessment, interventi</w:t>
      </w:r>
      <w:r w:rsidR="008976D0">
        <w:rPr>
          <w:rFonts w:ascii="Times New Roman" w:hAnsi="Times New Roman" w:cs="Times New Roman"/>
        </w:rPr>
        <w:t>on] to determine further changes</w:t>
      </w:r>
      <w:r>
        <w:rPr>
          <w:rFonts w:ascii="Times New Roman" w:hAnsi="Times New Roman" w:cs="Times New Roman"/>
        </w:rPr>
        <w:t xml:space="preserve">.” </w:t>
      </w:r>
    </w:p>
    <w:p w:rsidR="00B10C2D" w:rsidRDefault="00B10C2D" w:rsidP="00B10C2D">
      <w:pPr>
        <w:rPr>
          <w:rFonts w:ascii="Times New Roman" w:hAnsi="Times New Roman" w:cs="Times New Roman"/>
          <w:i/>
        </w:rPr>
      </w:pPr>
    </w:p>
    <w:p w:rsidR="00B10C2D" w:rsidRDefault="00B10C2D" w:rsidP="00B10C2D">
      <w:pPr>
        <w:rPr>
          <w:rFonts w:ascii="Times New Roman" w:hAnsi="Times New Roman" w:cs="Times New Roman"/>
          <w:i/>
        </w:rPr>
      </w:pPr>
    </w:p>
    <w:p w:rsidR="00393078" w:rsidRDefault="00393078" w:rsidP="00B10C2D">
      <w:pPr>
        <w:rPr>
          <w:rFonts w:ascii="Times New Roman" w:hAnsi="Times New Roman" w:cs="Times New Roman"/>
        </w:rPr>
      </w:pPr>
      <w:r w:rsidRPr="00B10C2D">
        <w:rPr>
          <w:rFonts w:ascii="Times New Roman" w:hAnsi="Times New Roman" w:cs="Times New Roman"/>
          <w:b/>
          <w:i/>
          <w:color w:val="FF0000"/>
        </w:rPr>
        <w:t>Data results</w:t>
      </w:r>
      <w:r w:rsidRPr="00B10C2D">
        <w:rPr>
          <w:rFonts w:ascii="Times New Roman" w:hAnsi="Times New Roman" w:cs="Times New Roman"/>
          <w:b/>
          <w:color w:val="FF0000"/>
        </w:rPr>
        <w:t>:</w:t>
      </w:r>
      <w:r w:rsidRPr="00B10C2D">
        <w:rPr>
          <w:rFonts w:ascii="Times New Roman" w:hAnsi="Times New Roman" w:cs="Times New Roman"/>
          <w:color w:val="FF0000"/>
        </w:rPr>
        <w:t xml:space="preserve">  </w:t>
      </w:r>
      <w:r w:rsidRPr="00B10C2D">
        <w:rPr>
          <w:rFonts w:ascii="Times New Roman" w:hAnsi="Times New Roman" w:cs="Times New Roman"/>
        </w:rPr>
        <w:t xml:space="preserve">Report the number of students who meet or exceed the benchmark, the total number of students assessed, and the percentage.  </w:t>
      </w:r>
      <w:r w:rsidR="00F26E98">
        <w:rPr>
          <w:rFonts w:ascii="Times New Roman" w:hAnsi="Times New Roman" w:cs="Times New Roman"/>
        </w:rPr>
        <w:t>(</w:t>
      </w:r>
      <w:r w:rsidRPr="00B10C2D">
        <w:rPr>
          <w:rFonts w:ascii="Times New Roman" w:hAnsi="Times New Roman" w:cs="Times New Roman"/>
        </w:rPr>
        <w:t>Example: “74 of 120 (61.7%) students met or exceeded the benchmark score on this assessment.”</w:t>
      </w:r>
      <w:r w:rsidR="00F26E98">
        <w:rPr>
          <w:rFonts w:ascii="Times New Roman" w:hAnsi="Times New Roman" w:cs="Times New Roman"/>
        </w:rPr>
        <w:t xml:space="preserve">) Providing just the percentage can be misleading. For example, suppose your benchmark is that 70% of your students will “be successful” on your assessment, but only </w:t>
      </w:r>
      <w:r w:rsidR="008976D0">
        <w:rPr>
          <w:rFonts w:ascii="Times New Roman" w:hAnsi="Times New Roman" w:cs="Times New Roman"/>
        </w:rPr>
        <w:t xml:space="preserve">57% were actually successful. If you have a lot of students enrolled, this could be a big issue. But, if you only have 7 students enrolled, 57% means that 4 of the 7 students were successful—and if </w:t>
      </w:r>
      <w:r w:rsidR="008976D0">
        <w:rPr>
          <w:rFonts w:ascii="Times New Roman" w:hAnsi="Times New Roman" w:cs="Times New Roman"/>
          <w:i/>
        </w:rPr>
        <w:t>one more</w:t>
      </w:r>
      <w:r w:rsidR="008976D0">
        <w:rPr>
          <w:rFonts w:ascii="Times New Roman" w:hAnsi="Times New Roman" w:cs="Times New Roman"/>
        </w:rPr>
        <w:t xml:space="preserve"> student had been successful, you would have met your benchmark, so you probably don’t need a major intervention for the time being.</w:t>
      </w:r>
      <w:r w:rsidR="00FD184B">
        <w:rPr>
          <w:rFonts w:ascii="Times New Roman" w:hAnsi="Times New Roman" w:cs="Times New Roman"/>
        </w:rPr>
        <w:t xml:space="preserve"> </w:t>
      </w:r>
    </w:p>
    <w:p w:rsidR="00FD184B" w:rsidRDefault="00FD184B" w:rsidP="00B10C2D">
      <w:pPr>
        <w:rPr>
          <w:rFonts w:ascii="Times New Roman" w:hAnsi="Times New Roman" w:cs="Times New Roman"/>
        </w:rPr>
      </w:pPr>
    </w:p>
    <w:p w:rsidR="00FD184B" w:rsidRPr="008976D0" w:rsidRDefault="00FD184B" w:rsidP="00B10C2D">
      <w:pPr>
        <w:rPr>
          <w:rFonts w:ascii="Times New Roman" w:hAnsi="Times New Roman" w:cs="Times New Roman"/>
        </w:rPr>
      </w:pPr>
      <w:r>
        <w:rPr>
          <w:rFonts w:ascii="Times New Roman" w:hAnsi="Times New Roman" w:cs="Times New Roman"/>
        </w:rPr>
        <w:t>In addition, be sure to indicate whether you are assessing all students enrolled or a random sample (you may have already indicated this as part of your assessment description). If you are using a random sample, tell us how you are choosing that sample.</w:t>
      </w:r>
    </w:p>
    <w:p w:rsidR="00393078" w:rsidRDefault="00393078" w:rsidP="00393078">
      <w:pPr>
        <w:pStyle w:val="ListParagraph"/>
        <w:rPr>
          <w:rFonts w:ascii="Times New Roman" w:hAnsi="Times New Roman" w:cs="Times New Roman"/>
        </w:rPr>
      </w:pPr>
    </w:p>
    <w:p w:rsidR="008976D0" w:rsidRDefault="008976D0" w:rsidP="008976D0">
      <w:pPr>
        <w:rPr>
          <w:rFonts w:ascii="Times New Roman" w:hAnsi="Times New Roman" w:cs="Times New Roman"/>
          <w:i/>
        </w:rPr>
      </w:pPr>
    </w:p>
    <w:p w:rsidR="00393078" w:rsidRPr="008976D0" w:rsidRDefault="00393078" w:rsidP="008976D0">
      <w:pPr>
        <w:rPr>
          <w:rFonts w:ascii="Times New Roman" w:hAnsi="Times New Roman" w:cs="Times New Roman"/>
        </w:rPr>
      </w:pPr>
      <w:r w:rsidRPr="008976D0">
        <w:rPr>
          <w:rFonts w:ascii="Times New Roman" w:hAnsi="Times New Roman" w:cs="Times New Roman"/>
          <w:b/>
          <w:i/>
          <w:color w:val="FF0000"/>
        </w:rPr>
        <w:t>Decision/Improvement made</w:t>
      </w:r>
      <w:r w:rsidRPr="008976D0">
        <w:rPr>
          <w:rFonts w:ascii="Times New Roman" w:hAnsi="Times New Roman" w:cs="Times New Roman"/>
          <w:b/>
          <w:color w:val="FF0000"/>
        </w:rPr>
        <w:t>:</w:t>
      </w:r>
      <w:r w:rsidRPr="008976D0">
        <w:rPr>
          <w:rFonts w:ascii="Times New Roman" w:hAnsi="Times New Roman" w:cs="Times New Roman"/>
          <w:color w:val="FF0000"/>
        </w:rPr>
        <w:t xml:space="preserve">  </w:t>
      </w:r>
      <w:r w:rsidRPr="008976D0">
        <w:rPr>
          <w:rFonts w:ascii="Times New Roman" w:hAnsi="Times New Roman" w:cs="Times New Roman"/>
        </w:rPr>
        <w:t>Report any decisions/improvements made based o</w:t>
      </w:r>
      <w:r w:rsidR="00FC5675">
        <w:rPr>
          <w:rFonts w:ascii="Times New Roman" w:hAnsi="Times New Roman" w:cs="Times New Roman"/>
        </w:rPr>
        <w:t>n the data collected.  Example:</w:t>
      </w:r>
      <w:r w:rsidRPr="008976D0">
        <w:rPr>
          <w:rFonts w:ascii="Times New Roman" w:hAnsi="Times New Roman" w:cs="Times New Roman"/>
        </w:rPr>
        <w:t xml:space="preserve"> “The benchmark of 75% was not met</w:t>
      </w:r>
      <w:r w:rsidR="00FC5675">
        <w:rPr>
          <w:rFonts w:ascii="Times New Roman" w:hAnsi="Times New Roman" w:cs="Times New Roman"/>
        </w:rPr>
        <w:t xml:space="preserve"> </w:t>
      </w:r>
      <w:r w:rsidR="00FC5675" w:rsidRPr="00FC5675">
        <w:rPr>
          <w:rFonts w:ascii="Times New Roman" w:hAnsi="Times New Roman" w:cs="Times New Roman"/>
          <w:color w:val="00B0F0"/>
        </w:rPr>
        <w:t>(your conclusion based on data)</w:t>
      </w:r>
      <w:r w:rsidR="00FC5675">
        <w:rPr>
          <w:rFonts w:ascii="Times New Roman" w:hAnsi="Times New Roman" w:cs="Times New Roman"/>
        </w:rPr>
        <w:t xml:space="preserve">. </w:t>
      </w:r>
      <w:r w:rsidRPr="008976D0">
        <w:rPr>
          <w:rFonts w:ascii="Times New Roman" w:hAnsi="Times New Roman" w:cs="Times New Roman"/>
        </w:rPr>
        <w:t xml:space="preserve">Faculty have developed materials to address [topic] to be used in subsequent courses in order to </w:t>
      </w:r>
      <w:r w:rsidRPr="008976D0">
        <w:rPr>
          <w:rFonts w:ascii="Times New Roman" w:hAnsi="Times New Roman" w:cs="Times New Roman"/>
        </w:rPr>
        <w:lastRenderedPageBreak/>
        <w:t>ensure that students can [learning outcome]</w:t>
      </w:r>
      <w:r w:rsidR="008976D0">
        <w:rPr>
          <w:rFonts w:ascii="Times New Roman" w:hAnsi="Times New Roman" w:cs="Times New Roman"/>
        </w:rPr>
        <w:t xml:space="preserve"> </w:t>
      </w:r>
      <w:r w:rsidR="008976D0" w:rsidRPr="008976D0">
        <w:rPr>
          <w:rFonts w:ascii="Times New Roman" w:hAnsi="Times New Roman" w:cs="Times New Roman"/>
          <w:color w:val="00B0F0"/>
        </w:rPr>
        <w:t xml:space="preserve">(your </w:t>
      </w:r>
      <w:r w:rsidR="008976D0">
        <w:rPr>
          <w:rFonts w:ascii="Times New Roman" w:hAnsi="Times New Roman" w:cs="Times New Roman"/>
          <w:color w:val="00B0F0"/>
        </w:rPr>
        <w:t>change/intervention</w:t>
      </w:r>
      <w:r w:rsidR="008976D0" w:rsidRPr="008976D0">
        <w:rPr>
          <w:rFonts w:ascii="Times New Roman" w:hAnsi="Times New Roman" w:cs="Times New Roman"/>
          <w:color w:val="00B0F0"/>
        </w:rPr>
        <w:t>)</w:t>
      </w:r>
      <w:r w:rsidRPr="008976D0">
        <w:rPr>
          <w:rFonts w:ascii="Times New Roman" w:hAnsi="Times New Roman" w:cs="Times New Roman"/>
        </w:rPr>
        <w:t>.”</w:t>
      </w:r>
      <w:r w:rsidR="008976D0">
        <w:rPr>
          <w:rFonts w:ascii="Times New Roman" w:hAnsi="Times New Roman" w:cs="Times New Roman"/>
        </w:rPr>
        <w:t xml:space="preserve"> Be sure to compare post-intervention data to pre-intervention data as part of your discussion to document that student learning really did improve. If there is not a positive </w:t>
      </w:r>
      <w:r w:rsidR="00FC5675">
        <w:rPr>
          <w:rFonts w:ascii="Times New Roman" w:hAnsi="Times New Roman" w:cs="Times New Roman"/>
        </w:rPr>
        <w:t>change</w:t>
      </w:r>
      <w:r w:rsidR="008976D0">
        <w:rPr>
          <w:rFonts w:ascii="Times New Roman" w:hAnsi="Times New Roman" w:cs="Times New Roman"/>
        </w:rPr>
        <w:t xml:space="preserve"> in your student data, it is fine to report that there was no change (or a negative change). The point is that you are attempting to intervene and provide students with better learning experiences (and documenting your successes and failures along the way).</w:t>
      </w:r>
    </w:p>
    <w:p w:rsidR="00393078" w:rsidRDefault="00393078" w:rsidP="00393078">
      <w:pPr>
        <w:rPr>
          <w:rFonts w:ascii="Times New Roman" w:hAnsi="Times New Roman" w:cs="Times New Roman"/>
        </w:rPr>
      </w:pPr>
    </w:p>
    <w:p w:rsidR="008976D0" w:rsidRDefault="008976D0" w:rsidP="00393078">
      <w:pPr>
        <w:rPr>
          <w:rFonts w:ascii="Times New Roman" w:hAnsi="Times New Roman" w:cs="Times New Roman"/>
        </w:rPr>
      </w:pPr>
    </w:p>
    <w:p w:rsidR="00393078" w:rsidRDefault="008976D0" w:rsidP="00393078">
      <w:pPr>
        <w:rPr>
          <w:rFonts w:ascii="Times New Roman" w:hAnsi="Times New Roman" w:cs="Times New Roman"/>
        </w:rPr>
      </w:pPr>
      <w:r w:rsidRPr="00FD184B">
        <w:rPr>
          <w:rFonts w:ascii="Times New Roman" w:hAnsi="Times New Roman" w:cs="Times New Roman"/>
          <w:u w:val="single"/>
        </w:rPr>
        <w:t>Remember</w:t>
      </w:r>
      <w:r w:rsidRPr="00FD184B">
        <w:rPr>
          <w:rFonts w:ascii="Times New Roman" w:hAnsi="Times New Roman" w:cs="Times New Roman"/>
        </w:rPr>
        <w:t xml:space="preserve">: </w:t>
      </w:r>
      <w:r w:rsidR="00393078">
        <w:rPr>
          <w:rFonts w:ascii="Times New Roman" w:hAnsi="Times New Roman" w:cs="Times New Roman"/>
        </w:rPr>
        <w:t>All general education courses should assess all student learning outcomes at least once every two years.  Assessment should occur every semester; however, not all student learning outcomes must be assessed every semester.  Faculty may decide how often and on what cycle the assessment of each student learning outcome occurs.</w:t>
      </w:r>
    </w:p>
    <w:p w:rsidR="00FD184B" w:rsidRDefault="00FD184B" w:rsidP="00393078">
      <w:pPr>
        <w:rPr>
          <w:rFonts w:ascii="Times New Roman" w:hAnsi="Times New Roman" w:cs="Times New Roman"/>
        </w:rPr>
      </w:pPr>
    </w:p>
    <w:p w:rsidR="00FD184B" w:rsidRDefault="00FD184B" w:rsidP="00393078">
      <w:pPr>
        <w:rPr>
          <w:rFonts w:ascii="Times New Roman" w:hAnsi="Times New Roman" w:cs="Times New Roman"/>
        </w:rPr>
      </w:pPr>
      <w:r>
        <w:rPr>
          <w:rFonts w:ascii="Times New Roman" w:hAnsi="Times New Roman" w:cs="Times New Roman"/>
        </w:rPr>
        <w:t xml:space="preserve">ALL assessment reports and feedback reports are stored on the UT Martin Assessment SharePoint site. To access these reports, please go to </w:t>
      </w:r>
      <w:hyperlink r:id="rId7" w:history="1">
        <w:r w:rsidRPr="004B7FAB">
          <w:rPr>
            <w:rStyle w:val="Hyperlink"/>
            <w:rFonts w:ascii="Times New Roman" w:hAnsi="Times New Roman" w:cs="Times New Roman"/>
          </w:rPr>
          <w:t>http://www.utm.edu/assessment/assessment.php</w:t>
        </w:r>
      </w:hyperlink>
      <w:r>
        <w:rPr>
          <w:rFonts w:ascii="Times New Roman" w:hAnsi="Times New Roman" w:cs="Times New Roman"/>
        </w:rPr>
        <w:t>, scroll to the bottom of the page, and log in using your UTM credentials. You may access and view any assessment report stored here.</w:t>
      </w:r>
    </w:p>
    <w:p w:rsidR="00FD184B" w:rsidRDefault="00FD184B" w:rsidP="00393078">
      <w:pPr>
        <w:rPr>
          <w:rFonts w:ascii="Times New Roman" w:hAnsi="Times New Roman" w:cs="Times New Roman"/>
        </w:rPr>
      </w:pPr>
    </w:p>
    <w:p w:rsidR="00FD184B" w:rsidRDefault="00FD184B" w:rsidP="00393078">
      <w:pPr>
        <w:rPr>
          <w:rFonts w:ascii="Times New Roman" w:hAnsi="Times New Roman" w:cs="Times New Roman"/>
        </w:rPr>
      </w:pPr>
      <w:r>
        <w:rPr>
          <w:rFonts w:ascii="Times New Roman" w:hAnsi="Times New Roman" w:cs="Times New Roman"/>
        </w:rPr>
        <w:t>If you have any questions about completing this form or about assessment in general, please contact us:</w:t>
      </w:r>
    </w:p>
    <w:p w:rsidR="00FD184B" w:rsidRDefault="00FD184B" w:rsidP="00393078">
      <w:pPr>
        <w:rPr>
          <w:rFonts w:ascii="Times New Roman" w:hAnsi="Times New Roman" w:cs="Times New Roman"/>
        </w:rPr>
      </w:pPr>
    </w:p>
    <w:p w:rsidR="00FD184B" w:rsidRDefault="00FD184B" w:rsidP="00393078">
      <w:pPr>
        <w:rPr>
          <w:rFonts w:ascii="Times New Roman" w:hAnsi="Times New Roman" w:cs="Times New Roman"/>
        </w:rPr>
      </w:pPr>
      <w:r>
        <w:rPr>
          <w:rFonts w:ascii="Times New Roman" w:hAnsi="Times New Roman" w:cs="Times New Roman"/>
        </w:rPr>
        <w:t>Assessment Coordinator:</w:t>
      </w:r>
    </w:p>
    <w:p w:rsidR="00FD184B" w:rsidRDefault="00FD184B" w:rsidP="00393078">
      <w:pPr>
        <w:rPr>
          <w:rFonts w:ascii="Times New Roman" w:hAnsi="Times New Roman" w:cs="Times New Roman"/>
        </w:rPr>
      </w:pPr>
      <w:r>
        <w:rPr>
          <w:rFonts w:ascii="Times New Roman" w:hAnsi="Times New Roman" w:cs="Times New Roman"/>
        </w:rPr>
        <w:tab/>
        <w:t>Patty Q. Flowers</w:t>
      </w:r>
    </w:p>
    <w:p w:rsidR="00FD184B" w:rsidRDefault="00FD184B" w:rsidP="00393078">
      <w:pPr>
        <w:rPr>
          <w:rFonts w:ascii="Times New Roman" w:hAnsi="Times New Roman" w:cs="Times New Roman"/>
        </w:rPr>
      </w:pPr>
      <w:r>
        <w:rPr>
          <w:rFonts w:ascii="Times New Roman" w:hAnsi="Times New Roman" w:cs="Times New Roman"/>
        </w:rPr>
        <w:tab/>
      </w:r>
      <w:hyperlink r:id="rId8" w:history="1">
        <w:r w:rsidRPr="004B7FAB">
          <w:rPr>
            <w:rStyle w:val="Hyperlink"/>
            <w:rFonts w:ascii="Times New Roman" w:hAnsi="Times New Roman" w:cs="Times New Roman"/>
          </w:rPr>
          <w:t>pflowers@utm.edu</w:t>
        </w:r>
      </w:hyperlink>
    </w:p>
    <w:p w:rsidR="00FD184B" w:rsidRDefault="00FD184B" w:rsidP="00393078">
      <w:pPr>
        <w:rPr>
          <w:rFonts w:ascii="Times New Roman" w:hAnsi="Times New Roman" w:cs="Times New Roman"/>
        </w:rPr>
      </w:pPr>
      <w:r>
        <w:rPr>
          <w:rFonts w:ascii="Times New Roman" w:hAnsi="Times New Roman" w:cs="Times New Roman"/>
        </w:rPr>
        <w:tab/>
        <w:t>Administration Building 310</w:t>
      </w:r>
    </w:p>
    <w:p w:rsidR="00FD184B" w:rsidRDefault="00FD184B" w:rsidP="00FD184B">
      <w:pPr>
        <w:ind w:firstLine="720"/>
        <w:rPr>
          <w:rFonts w:ascii="Times New Roman" w:hAnsi="Times New Roman" w:cs="Times New Roman"/>
        </w:rPr>
      </w:pPr>
      <w:r>
        <w:rPr>
          <w:rFonts w:ascii="Times New Roman" w:hAnsi="Times New Roman" w:cs="Times New Roman"/>
        </w:rPr>
        <w:t>731-881-3477</w:t>
      </w:r>
    </w:p>
    <w:p w:rsidR="00FD184B" w:rsidRDefault="00FD184B" w:rsidP="00FD184B">
      <w:pPr>
        <w:ind w:firstLine="720"/>
        <w:rPr>
          <w:rFonts w:ascii="Times New Roman" w:hAnsi="Times New Roman" w:cs="Times New Roman"/>
        </w:rPr>
      </w:pPr>
    </w:p>
    <w:p w:rsidR="00FD184B" w:rsidRDefault="00FD184B" w:rsidP="00FD184B">
      <w:pPr>
        <w:ind w:firstLine="720"/>
        <w:rPr>
          <w:rFonts w:ascii="Times New Roman" w:hAnsi="Times New Roman" w:cs="Times New Roman"/>
        </w:rPr>
      </w:pPr>
      <w:r>
        <w:rPr>
          <w:rFonts w:ascii="Times New Roman" w:hAnsi="Times New Roman" w:cs="Times New Roman"/>
        </w:rPr>
        <w:t>Stephanie Kolitsch</w:t>
      </w:r>
    </w:p>
    <w:p w:rsidR="00FD184B" w:rsidRDefault="00FD184B" w:rsidP="00FD184B">
      <w:pPr>
        <w:ind w:firstLine="720"/>
        <w:rPr>
          <w:rFonts w:ascii="Times New Roman" w:hAnsi="Times New Roman" w:cs="Times New Roman"/>
        </w:rPr>
      </w:pPr>
      <w:hyperlink r:id="rId9" w:history="1">
        <w:r w:rsidRPr="004B7FAB">
          <w:rPr>
            <w:rStyle w:val="Hyperlink"/>
            <w:rFonts w:ascii="Times New Roman" w:hAnsi="Times New Roman" w:cs="Times New Roman"/>
          </w:rPr>
          <w:t>styler@utm.edu</w:t>
        </w:r>
      </w:hyperlink>
    </w:p>
    <w:p w:rsidR="00FD184B" w:rsidRDefault="00FD184B" w:rsidP="00FD184B">
      <w:pPr>
        <w:ind w:firstLine="720"/>
        <w:rPr>
          <w:rFonts w:ascii="Times New Roman" w:hAnsi="Times New Roman" w:cs="Times New Roman"/>
        </w:rPr>
      </w:pPr>
      <w:r>
        <w:rPr>
          <w:rFonts w:ascii="Times New Roman" w:hAnsi="Times New Roman" w:cs="Times New Roman"/>
        </w:rPr>
        <w:t>Administration Building 309</w:t>
      </w:r>
    </w:p>
    <w:p w:rsidR="00FD184B" w:rsidRPr="004A3DD7" w:rsidRDefault="00FD184B" w:rsidP="00FD184B">
      <w:pPr>
        <w:ind w:firstLine="720"/>
        <w:rPr>
          <w:rFonts w:ascii="Times New Roman" w:hAnsi="Times New Roman" w:cs="Times New Roman"/>
        </w:rPr>
      </w:pPr>
      <w:r>
        <w:rPr>
          <w:rFonts w:ascii="Times New Roman" w:hAnsi="Times New Roman" w:cs="Times New Roman"/>
        </w:rPr>
        <w:t>731-881-7477</w:t>
      </w:r>
    </w:p>
    <w:p w:rsidR="00CE62D3" w:rsidRDefault="00CE62D3"/>
    <w:sectPr w:rsidR="00CE62D3" w:rsidSect="008F37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E0" w:rsidRDefault="007E64E0">
      <w:r>
        <w:separator/>
      </w:r>
    </w:p>
  </w:endnote>
  <w:endnote w:type="continuationSeparator" w:id="0">
    <w:p w:rsidR="007E64E0" w:rsidRDefault="007E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46" w:rsidRPr="00185046" w:rsidRDefault="00393078" w:rsidP="00185046">
    <w:pPr>
      <w:pStyle w:val="Footer"/>
      <w:jc w:val="right"/>
      <w:rPr>
        <w:sz w:val="18"/>
        <w:szCs w:val="18"/>
      </w:rPr>
    </w:pPr>
    <w:r>
      <w:rPr>
        <w:sz w:val="18"/>
        <w:szCs w:val="18"/>
      </w:rPr>
      <w:t>Revised 2018</w:t>
    </w:r>
  </w:p>
  <w:p w:rsidR="00185046" w:rsidRDefault="007E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E0" w:rsidRDefault="007E64E0">
      <w:r>
        <w:separator/>
      </w:r>
    </w:p>
  </w:footnote>
  <w:footnote w:type="continuationSeparator" w:id="0">
    <w:p w:rsidR="007E64E0" w:rsidRDefault="007E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3699"/>
    <w:multiLevelType w:val="hybridMultilevel"/>
    <w:tmpl w:val="730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513DA"/>
    <w:multiLevelType w:val="hybridMultilevel"/>
    <w:tmpl w:val="7A5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217EE"/>
    <w:multiLevelType w:val="hybridMultilevel"/>
    <w:tmpl w:val="6CA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78"/>
    <w:rsid w:val="00120F50"/>
    <w:rsid w:val="00131612"/>
    <w:rsid w:val="00137C93"/>
    <w:rsid w:val="001B2D94"/>
    <w:rsid w:val="00277F60"/>
    <w:rsid w:val="00391B5A"/>
    <w:rsid w:val="00393078"/>
    <w:rsid w:val="005F52CD"/>
    <w:rsid w:val="00731CA2"/>
    <w:rsid w:val="007B69C0"/>
    <w:rsid w:val="007E64E0"/>
    <w:rsid w:val="00850DD5"/>
    <w:rsid w:val="008976D0"/>
    <w:rsid w:val="008F3748"/>
    <w:rsid w:val="009B3B9A"/>
    <w:rsid w:val="00B10C2D"/>
    <w:rsid w:val="00C1503C"/>
    <w:rsid w:val="00C3388D"/>
    <w:rsid w:val="00C45FE6"/>
    <w:rsid w:val="00CE62D3"/>
    <w:rsid w:val="00EA682F"/>
    <w:rsid w:val="00EC5F34"/>
    <w:rsid w:val="00F02D97"/>
    <w:rsid w:val="00F22835"/>
    <w:rsid w:val="00F26E98"/>
    <w:rsid w:val="00FC5675"/>
    <w:rsid w:val="00FD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6F09"/>
  <w15:chartTrackingRefBased/>
  <w15:docId w15:val="{594D09AA-BF2C-477B-AA13-90A8E15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7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78"/>
    <w:pPr>
      <w:ind w:left="720"/>
      <w:contextualSpacing/>
    </w:pPr>
  </w:style>
  <w:style w:type="paragraph" w:styleId="Footer">
    <w:name w:val="footer"/>
    <w:basedOn w:val="Normal"/>
    <w:link w:val="FooterChar"/>
    <w:uiPriority w:val="99"/>
    <w:unhideWhenUsed/>
    <w:rsid w:val="00393078"/>
    <w:pPr>
      <w:tabs>
        <w:tab w:val="center" w:pos="4680"/>
        <w:tab w:val="right" w:pos="9360"/>
      </w:tabs>
    </w:pPr>
  </w:style>
  <w:style w:type="character" w:customStyle="1" w:styleId="FooterChar">
    <w:name w:val="Footer Char"/>
    <w:basedOn w:val="DefaultParagraphFont"/>
    <w:link w:val="Footer"/>
    <w:uiPriority w:val="99"/>
    <w:rsid w:val="00393078"/>
    <w:rPr>
      <w:rFonts w:ascii="Arial" w:hAnsi="Arial"/>
      <w:szCs w:val="24"/>
    </w:rPr>
  </w:style>
  <w:style w:type="character" w:styleId="Hyperlink">
    <w:name w:val="Hyperlink"/>
    <w:basedOn w:val="DefaultParagraphFont"/>
    <w:uiPriority w:val="99"/>
    <w:unhideWhenUsed/>
    <w:rsid w:val="00FD1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lowers@utm.edu" TargetMode="External"/><Relationship Id="rId3" Type="http://schemas.openxmlformats.org/officeDocument/2006/relationships/settings" Target="settings.xml"/><Relationship Id="rId7" Type="http://schemas.openxmlformats.org/officeDocument/2006/relationships/hyperlink" Target="http://www.utm.edu/assessment/assessmen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yler@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Stephanie Kolitsch</cp:lastModifiedBy>
  <cp:revision>8</cp:revision>
  <dcterms:created xsi:type="dcterms:W3CDTF">2018-11-05T20:54:00Z</dcterms:created>
  <dcterms:modified xsi:type="dcterms:W3CDTF">2018-11-08T19:43:00Z</dcterms:modified>
</cp:coreProperties>
</file>